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C" w:rsidRPr="0024198C" w:rsidRDefault="0024198C" w:rsidP="0024198C">
      <w:pPr>
        <w:pStyle w:val="tekstC"/>
        <w:ind w:firstLine="2700"/>
        <w:jc w:val="left"/>
        <w:rPr>
          <w:rStyle w:val="DropslovoChar"/>
          <w:rFonts w:ascii="Ask_ms_cap" w:hAnsi="Ask_ms_cap"/>
          <w:color w:val="447DA7"/>
          <w:sz w:val="24"/>
          <w:szCs w:val="24"/>
        </w:rPr>
      </w:pPr>
      <w:r>
        <w:rPr>
          <w:rStyle w:val="DropslovoChar"/>
          <w:rFonts w:ascii="Ask_ms_cap" w:hAnsi="Ask_ms_cap"/>
          <w:color w:val="447DA7"/>
          <w:sz w:val="24"/>
          <w:szCs w:val="24"/>
        </w:rPr>
        <w:t>КНЕЖЕВА   ВЕЧЕРА</w:t>
      </w:r>
    </w:p>
    <w:p w:rsidR="0024198C" w:rsidRPr="002C154E" w:rsidRDefault="0024198C" w:rsidP="0024198C">
      <w:pPr>
        <w:pStyle w:val="tekstC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E73B73">
        <w:rPr>
          <w:rStyle w:val="tekstChar"/>
        </w:rPr>
        <w:t xml:space="preserve">лаву </w:t>
      </w:r>
      <w:r w:rsidRPr="002C154E">
        <w:t>слави српски кнез Лазаре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у Крушевцу, мјесту скровитоме.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Сву господу за софру сједао,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сву господу И господичиће: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 десне стране старог Југ-Богдана,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до њега девет Југовића;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 с лијеве Вука Бранковића,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осталу сву господу редом;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у заставу војводу Милоша,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до њега дв'је српске војводе: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једно ми је Косанчић Иване,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 друго је Топлица Милане.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Цар узима златан пехар вина,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па говори свој господи српској: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„Коме ћ' ову чашу наздравити?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ћу је напит по старјештву,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налићу је старом Југ-Богдану;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lastRenderedPageBreak/>
        <w:t>ако ћу је напит по госпоству,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напићу је Вуку Бранковићу;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ћу је напит по милости,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напићу је мојим девет шура,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девет шура, девет Југовића;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ћу је напит по љепоти,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налићу је Косанчић-Ивану;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ћу је напит по висини,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напићу је Топлици Милану,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ћу је напит по јунаштву,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налићу је војводи Милошу.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Та ником је другом напит нећу,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већ у здравља Милош-Обилића!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Здрав, Милошу, вјеро и невјеро!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Прва вјеро, потоња невјеро!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Сјутра ћеш ме издат на Косову,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одбјећи турском цар-Мурату!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Здрав ми буди, и здравицу попиј,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вино попиј, а на част ти пехар!“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Скочи Милош на ноге лагане,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пак се клања до земљице црне: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„Вала тебе, славни кнез-Лазара!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Вала тебе на твојој здравици,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lastRenderedPageBreak/>
        <w:t>на здравици и на дару твоме,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ал' не вала на таквој бесједи!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Јер, тако ме вјера не убила,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ја невјера никад био нисам,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нит' сам био, нити ћу кад бити,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него сјутра мислим у Косову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за ришћанску вјеру погинути!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Невјера ти сједи уз кољено,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испод скута пије ладно вино: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 проклети Вуче Бранковићу!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Сјутра јесте лијеп Видов данак,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виђећемо у пољу Косову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ко је вјера, ко ли је невјера!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 тако ми бога великога,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ја ћу отић сјутра у Косово,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заклаћу турског цар-Мурата,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и стаћу му ногом под тр'оце!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Ако ли ми бог и срећа даде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те се здраво у Крушевац вратим,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уватићу Вука Бранковића,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везаћу га уз то бојно копље —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као жена куђељ' уз преслицу,</w:t>
      </w:r>
    </w:p>
    <w:p w:rsidR="0024198C" w:rsidRPr="002C154E" w:rsidRDefault="0024198C" w:rsidP="0024198C">
      <w:pPr>
        <w:pStyle w:val="tekstC"/>
        <w:ind w:firstLine="2700"/>
        <w:jc w:val="left"/>
      </w:pPr>
      <w:r w:rsidRPr="002C154E">
        <w:t>носићу га у поље Косово!“</w:t>
      </w:r>
    </w:p>
    <w:p w:rsidR="008277C3" w:rsidRDefault="008277C3" w:rsidP="008277C3">
      <w:pPr>
        <w:rPr>
          <w:sz w:val="32"/>
          <w:szCs w:val="32"/>
        </w:rPr>
      </w:pPr>
      <w:r>
        <w:lastRenderedPageBreak/>
        <w:t xml:space="preserve">                                                                          </w:t>
      </w:r>
      <w:r>
        <w:rPr>
          <w:sz w:val="32"/>
          <w:szCs w:val="32"/>
        </w:rPr>
        <w:t>ПИТАЊА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Заокружи  слово  испред  одговора  за  који  сматраш  да  је тачан.</w:t>
      </w:r>
    </w:p>
    <w:p w:rsidR="008277C3" w:rsidRDefault="008277C3" w:rsidP="008277C3">
      <w:pPr>
        <w:rPr>
          <w:sz w:val="32"/>
          <w:szCs w:val="32"/>
        </w:rPr>
      </w:pP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1  Где  славу слави  српски  кнез Лазар ?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а)    у  Нишу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б)   у  Крушевцу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в)  у Београду</w:t>
      </w:r>
    </w:p>
    <w:p w:rsidR="008277C3" w:rsidRDefault="008277C3" w:rsidP="008277C3">
      <w:pPr>
        <w:rPr>
          <w:sz w:val="32"/>
          <w:szCs w:val="32"/>
        </w:rPr>
      </w:pP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 xml:space="preserve">2   За  кога  кнез  Лазар  мисли  да  ће  га  издати  у  боју  на  Косову ? 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а)  старог  Југ-Богдана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б)  Милоша-Обилића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в)  Вука  Бранковића</w:t>
      </w:r>
    </w:p>
    <w:p w:rsidR="008277C3" w:rsidRDefault="008277C3" w:rsidP="008277C3">
      <w:pPr>
        <w:rPr>
          <w:sz w:val="32"/>
          <w:szCs w:val="32"/>
        </w:rPr>
      </w:pP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3   Коју   славу  слави  српски  кнез  Лазар  ?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>а)  Видовдан</w:t>
      </w:r>
    </w:p>
    <w:p w:rsidR="008277C3" w:rsidRDefault="008277C3" w:rsidP="008277C3">
      <w:pPr>
        <w:rPr>
          <w:sz w:val="32"/>
          <w:szCs w:val="32"/>
        </w:rPr>
      </w:pPr>
      <w:r>
        <w:rPr>
          <w:sz w:val="32"/>
          <w:szCs w:val="32"/>
        </w:rPr>
        <w:t xml:space="preserve">б) Ђурђевдан  </w:t>
      </w:r>
    </w:p>
    <w:p w:rsidR="008277C3" w:rsidRDefault="008277C3" w:rsidP="008277C3">
      <w:pPr>
        <w:rPr>
          <w:sz w:val="32"/>
          <w:szCs w:val="32"/>
        </w:rPr>
      </w:pPr>
    </w:p>
    <w:p w:rsidR="008277C3" w:rsidRDefault="008277C3" w:rsidP="008277C3">
      <w:pPr>
        <w:rPr>
          <w:sz w:val="32"/>
          <w:szCs w:val="32"/>
        </w:rPr>
      </w:pPr>
    </w:p>
    <w:p w:rsidR="00504F0C" w:rsidRDefault="00504F0C"/>
    <w:sectPr w:rsidR="00504F0C" w:rsidSect="0050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_ms_cap">
    <w:altName w:val="Arial Unicode MS"/>
    <w:charset w:val="00"/>
    <w:family w:val="swiss"/>
    <w:pitch w:val="variable"/>
    <w:sig w:usb0="00000000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198C"/>
    <w:rsid w:val="0024198C"/>
    <w:rsid w:val="00504F0C"/>
    <w:rsid w:val="008277C3"/>
    <w:rsid w:val="00C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slovo">
    <w:name w:val="Drop slovo"/>
    <w:basedOn w:val="Normal"/>
    <w:link w:val="DropslovoChar"/>
    <w:rsid w:val="0024198C"/>
    <w:pPr>
      <w:spacing w:after="0" w:line="240" w:lineRule="auto"/>
      <w:jc w:val="center"/>
    </w:pPr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character" w:customStyle="1" w:styleId="DropslovoChar">
    <w:name w:val="Drop slovo Char"/>
    <w:link w:val="Dropslovo"/>
    <w:locked/>
    <w:rsid w:val="0024198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qFormat/>
    <w:rsid w:val="0024198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noProof/>
      <w:color w:val="0F243E"/>
      <w:sz w:val="24"/>
      <w:szCs w:val="28"/>
      <w:lang w:val="sr-Cyrl-CS"/>
    </w:rPr>
  </w:style>
  <w:style w:type="character" w:customStyle="1" w:styleId="tekstChar">
    <w:name w:val="tekst Char"/>
    <w:link w:val="tekst"/>
    <w:rsid w:val="0024198C"/>
    <w:rPr>
      <w:rFonts w:ascii="Georgia" w:eastAsia="Times New Roman" w:hAnsi="Georgia" w:cs="Times New Roman"/>
      <w:noProof/>
      <w:color w:val="0F243E"/>
      <w:sz w:val="24"/>
      <w:szCs w:val="28"/>
      <w:lang w:val="sr-Cyrl-CS"/>
    </w:rPr>
  </w:style>
  <w:style w:type="paragraph" w:customStyle="1" w:styleId="tekstC">
    <w:name w:val="tekstC"/>
    <w:basedOn w:val="tekst"/>
    <w:link w:val="tekstCChar"/>
    <w:qFormat/>
    <w:rsid w:val="0024198C"/>
    <w:pPr>
      <w:jc w:val="center"/>
    </w:pPr>
  </w:style>
  <w:style w:type="character" w:customStyle="1" w:styleId="tekstCChar">
    <w:name w:val="tekstC Char"/>
    <w:basedOn w:val="tekstChar"/>
    <w:link w:val="tekstC"/>
    <w:rsid w:val="0024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StevanG</dc:creator>
  <cp:lastModifiedBy>User</cp:lastModifiedBy>
  <cp:revision>3</cp:revision>
  <dcterms:created xsi:type="dcterms:W3CDTF">2021-03-04T12:27:00Z</dcterms:created>
  <dcterms:modified xsi:type="dcterms:W3CDTF">2021-03-09T19:20:00Z</dcterms:modified>
</cp:coreProperties>
</file>